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1B109" w14:textId="78CAD19B" w:rsidR="00DE6CF2" w:rsidRDefault="00A91125">
      <w:pPr>
        <w:pStyle w:val="Titre"/>
      </w:pPr>
      <w:r>
        <w:t>Trame</w:t>
      </w:r>
      <w:r>
        <w:t xml:space="preserve"> de diagnostic – Analyse des données et pilotage du changement</w:t>
      </w:r>
    </w:p>
    <w:p w14:paraId="0D817C11" w14:textId="4A7D1096" w:rsidR="00DE6CF2" w:rsidRDefault="00A91125">
      <w:r>
        <w:t xml:space="preserve">Cette </w:t>
      </w:r>
      <w:proofErr w:type="spellStart"/>
      <w:r>
        <w:t>trame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</w:t>
      </w:r>
      <w:r>
        <w:t>aidera</w:t>
      </w:r>
      <w:r>
        <w:t xml:space="preserve"> </w:t>
      </w:r>
      <w:r>
        <w:t>à structurer leur réflexion sur les jeux de données sectoriels, à construire des KPI pertinents et à anticiper les leviers de conduite du changement.</w:t>
      </w:r>
    </w:p>
    <w:p w14:paraId="3B814AD4" w14:textId="77777777" w:rsidR="00DE6CF2" w:rsidRDefault="00A91125">
      <w:pPr>
        <w:pStyle w:val="Titre1"/>
      </w:pPr>
      <w:r>
        <w:t xml:space="preserve">1. </w:t>
      </w:r>
      <w:r>
        <w:t>📌</w:t>
      </w:r>
      <w:r>
        <w:t xml:space="preserve"> Résumé de la situation de l’entreprise</w:t>
      </w:r>
    </w:p>
    <w:p w14:paraId="6A2078C3" w14:textId="77777777" w:rsidR="00DE6CF2" w:rsidRDefault="00A91125">
      <w:r>
        <w:t>Décrivez brièvement le contexte, les enjeux et la transformation engagée.</w:t>
      </w:r>
    </w:p>
    <w:p w14:paraId="7AC5B132" w14:textId="77777777" w:rsidR="00DE6CF2" w:rsidRDefault="00A91125">
      <w:pPr>
        <w:pStyle w:val="Titre1"/>
      </w:pPr>
      <w:r>
        <w:t xml:space="preserve">2. </w:t>
      </w:r>
      <w:r>
        <w:t>🔍</w:t>
      </w:r>
      <w:r>
        <w:t xml:space="preserve"> Analyse exploratoire des données</w:t>
      </w:r>
    </w:p>
    <w:p w14:paraId="0D2BBBA3" w14:textId="77777777" w:rsidR="00DE6CF2" w:rsidRDefault="00A91125">
      <w:r>
        <w:t>Quels signaux faibles ou tendances remarquez-vous dans les données ?</w:t>
      </w:r>
    </w:p>
    <w:p w14:paraId="61CA020D" w14:textId="77777777" w:rsidR="00DE6CF2" w:rsidRDefault="00A91125">
      <w:r>
        <w:t>Quelles dimensions semblent prioritaires à piloter (qualité, délai, satisfaction…) ?</w:t>
      </w:r>
    </w:p>
    <w:p w14:paraId="1DBDA283" w14:textId="77777777" w:rsidR="00DE6CF2" w:rsidRDefault="00A91125">
      <w:pPr>
        <w:pStyle w:val="Titre1"/>
      </w:pPr>
      <w:r>
        <w:t xml:space="preserve">3. </w:t>
      </w:r>
      <w:r>
        <w:t>📊</w:t>
      </w:r>
      <w:r>
        <w:t xml:space="preserve"> Propositions de KPI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DE6CF2" w14:paraId="6B8CE6F8" w14:textId="77777777">
        <w:tc>
          <w:tcPr>
            <w:tcW w:w="2880" w:type="dxa"/>
          </w:tcPr>
          <w:p w14:paraId="0F1043C0" w14:textId="77777777" w:rsidR="00DE6CF2" w:rsidRDefault="00A91125">
            <w:r>
              <w:t>Nom du KPI</w:t>
            </w:r>
          </w:p>
        </w:tc>
        <w:tc>
          <w:tcPr>
            <w:tcW w:w="2880" w:type="dxa"/>
          </w:tcPr>
          <w:p w14:paraId="7E03CD26" w14:textId="77777777" w:rsidR="00DE6CF2" w:rsidRDefault="00A91125">
            <w:r>
              <w:t>Objectif stratégique / justification</w:t>
            </w:r>
          </w:p>
        </w:tc>
        <w:tc>
          <w:tcPr>
            <w:tcW w:w="2880" w:type="dxa"/>
          </w:tcPr>
          <w:p w14:paraId="72E2380B" w14:textId="77777777" w:rsidR="00DE6CF2" w:rsidRDefault="00A91125">
            <w:r>
              <w:t>Formule ou méthode de calcul</w:t>
            </w:r>
          </w:p>
        </w:tc>
      </w:tr>
    </w:tbl>
    <w:p w14:paraId="1785A45E" w14:textId="77777777" w:rsidR="00DE6CF2" w:rsidRDefault="00A91125">
      <w:pPr>
        <w:pStyle w:val="Titre1"/>
      </w:pPr>
      <w:r>
        <w:t xml:space="preserve">4. </w:t>
      </w:r>
      <w:r>
        <w:t>🧭</w:t>
      </w:r>
      <w:r>
        <w:t xml:space="preserve"> Suivi opérationnel</w:t>
      </w:r>
    </w:p>
    <w:p w14:paraId="7CFF6FC1" w14:textId="77777777" w:rsidR="00DE6CF2" w:rsidRDefault="00A91125">
      <w:r>
        <w:t>Comment ce KPI sera-t-il utilisé ? (fréquence, support, cible)</w:t>
      </w:r>
    </w:p>
    <w:p w14:paraId="6E6F357F" w14:textId="77777777" w:rsidR="00DE6CF2" w:rsidRDefault="00A91125">
      <w:r>
        <w:t>Quelle visualisation recommandez-vous ? (graphique, jauge, tableau de bord, etc.)</w:t>
      </w:r>
    </w:p>
    <w:p w14:paraId="3B64490A" w14:textId="77777777" w:rsidR="00DE6CF2" w:rsidRDefault="00A91125">
      <w:pPr>
        <w:pStyle w:val="Titre1"/>
      </w:pPr>
      <w:r>
        <w:t xml:space="preserve">5. </w:t>
      </w:r>
      <w:r>
        <w:t>🚧</w:t>
      </w:r>
      <w:r>
        <w:t xml:space="preserve"> Anticipation des résistances</w:t>
      </w:r>
    </w:p>
    <w:p w14:paraId="1152E0DF" w14:textId="77777777" w:rsidR="00DE6CF2" w:rsidRDefault="00A91125">
      <w:r>
        <w:t>Quelles résistances internes spécifiques identifiez-vous ?</w:t>
      </w:r>
    </w:p>
    <w:p w14:paraId="3389957E" w14:textId="77777777" w:rsidR="00DE6CF2" w:rsidRDefault="00A91125">
      <w:r>
        <w:t>Proposez un levier pour y répondre (outil, posture, carte Change Poker, etc.)</w:t>
      </w:r>
    </w:p>
    <w:sectPr w:rsidR="00DE6CF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96112710">
    <w:abstractNumId w:val="8"/>
  </w:num>
  <w:num w:numId="2" w16cid:durableId="319426135">
    <w:abstractNumId w:val="6"/>
  </w:num>
  <w:num w:numId="3" w16cid:durableId="1020083329">
    <w:abstractNumId w:val="5"/>
  </w:num>
  <w:num w:numId="4" w16cid:durableId="1783108220">
    <w:abstractNumId w:val="4"/>
  </w:num>
  <w:num w:numId="5" w16cid:durableId="1885603116">
    <w:abstractNumId w:val="7"/>
  </w:num>
  <w:num w:numId="6" w16cid:durableId="348413029">
    <w:abstractNumId w:val="3"/>
  </w:num>
  <w:num w:numId="7" w16cid:durableId="1086149980">
    <w:abstractNumId w:val="2"/>
  </w:num>
  <w:num w:numId="8" w16cid:durableId="1563247825">
    <w:abstractNumId w:val="1"/>
  </w:num>
  <w:num w:numId="9" w16cid:durableId="547227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B34D5"/>
    <w:rsid w:val="00A91125"/>
    <w:rsid w:val="00AA1D8D"/>
    <w:rsid w:val="00B47730"/>
    <w:rsid w:val="00CB0664"/>
    <w:rsid w:val="00DE6CF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144E84FF-973F-8740-BC47-8C26DE3CA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Thierry DUCASTELLE</cp:lastModifiedBy>
  <cp:revision>2</cp:revision>
  <dcterms:created xsi:type="dcterms:W3CDTF">2013-12-23T23:15:00Z</dcterms:created>
  <dcterms:modified xsi:type="dcterms:W3CDTF">2025-08-07T22:30:00Z</dcterms:modified>
  <cp:category/>
</cp:coreProperties>
</file>